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6E2F9" w14:textId="77777777" w:rsidR="00FA1D9B" w:rsidRPr="00A2265C" w:rsidRDefault="00FA1D9B" w:rsidP="00FA1D9B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A2265C">
        <w:rPr>
          <w:rFonts w:cstheme="minorHAnsi"/>
          <w:b/>
          <w:sz w:val="28"/>
          <w:szCs w:val="28"/>
        </w:rPr>
        <w:t xml:space="preserve">Sprawozdanie z organizacji turnieju </w:t>
      </w:r>
      <w:r w:rsidRPr="00A2265C">
        <w:rPr>
          <w:rFonts w:cstheme="minorHAnsi"/>
          <w:b/>
          <w:sz w:val="28"/>
          <w:szCs w:val="28"/>
        </w:rPr>
        <w:br/>
        <w:t>Ogólnopolskich Mistrzostw w Minisiatkówce im. Marka Kisiela</w:t>
      </w:r>
    </w:p>
    <w:p w14:paraId="349E1A0A" w14:textId="790654EE" w:rsidR="00FA1D9B" w:rsidRDefault="00FA1D9B" w:rsidP="00FA1D9B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A2265C">
        <w:rPr>
          <w:rFonts w:cstheme="minorHAnsi"/>
          <w:b/>
          <w:sz w:val="28"/>
          <w:szCs w:val="28"/>
        </w:rPr>
        <w:t xml:space="preserve"> o Puchar KIN</w:t>
      </w:r>
      <w:r w:rsidR="00BF56C6">
        <w:rPr>
          <w:rFonts w:cstheme="minorHAnsi"/>
          <w:b/>
          <w:sz w:val="28"/>
          <w:szCs w:val="28"/>
        </w:rPr>
        <w:t>DER Joy of moving w sezonie 202</w:t>
      </w:r>
      <w:r w:rsidR="003940AC">
        <w:rPr>
          <w:rFonts w:cstheme="minorHAnsi"/>
          <w:b/>
          <w:sz w:val="28"/>
          <w:szCs w:val="28"/>
        </w:rPr>
        <w:t>4</w:t>
      </w:r>
      <w:r w:rsidR="00BF56C6">
        <w:rPr>
          <w:rFonts w:cstheme="minorHAnsi"/>
          <w:b/>
          <w:sz w:val="28"/>
          <w:szCs w:val="28"/>
        </w:rPr>
        <w:t>/2</w:t>
      </w:r>
      <w:r w:rsidR="003940AC">
        <w:rPr>
          <w:rFonts w:cstheme="minorHAnsi"/>
          <w:b/>
          <w:sz w:val="28"/>
          <w:szCs w:val="28"/>
        </w:rPr>
        <w:t>5</w:t>
      </w:r>
    </w:p>
    <w:p w14:paraId="3059B239" w14:textId="77777777" w:rsidR="00FA1D9B" w:rsidRPr="00A2265C" w:rsidRDefault="00FA1D9B" w:rsidP="00FA1D9B">
      <w:pPr>
        <w:pStyle w:val="Bezodstpw"/>
        <w:jc w:val="center"/>
        <w:rPr>
          <w:rFonts w:cstheme="minorHAnsi"/>
          <w:b/>
          <w:sz w:val="28"/>
          <w:szCs w:val="28"/>
        </w:rPr>
      </w:pPr>
    </w:p>
    <w:p w14:paraId="7C1709B6" w14:textId="77777777" w:rsidR="00FA1D9B" w:rsidRDefault="00FA1D9B" w:rsidP="00FA1D9B">
      <w:pPr>
        <w:widowControl w:val="0"/>
        <w:tabs>
          <w:tab w:val="left" w:pos="0"/>
        </w:tabs>
        <w:autoSpaceDE w:val="0"/>
        <w:spacing w:line="276" w:lineRule="auto"/>
        <w:ind w:right="2327"/>
        <w:jc w:val="both"/>
        <w:rPr>
          <w:rFonts w:ascii="Calibri" w:hAnsi="Calibri" w:cs="Calibri"/>
          <w:i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89"/>
        <w:gridCol w:w="4965"/>
      </w:tblGrid>
      <w:tr w:rsidR="00FA1D9B" w14:paraId="3EA91F31" w14:textId="77777777" w:rsidTr="00FE11C5">
        <w:tc>
          <w:tcPr>
            <w:tcW w:w="3694" w:type="dxa"/>
          </w:tcPr>
          <w:p w14:paraId="1ADC7AE0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Etap turnieju (Turniej Miejski/El. Wojewódzkie/Finał Wojewódzki</w:t>
            </w:r>
          </w:p>
        </w:tc>
        <w:tc>
          <w:tcPr>
            <w:tcW w:w="6500" w:type="dxa"/>
          </w:tcPr>
          <w:p w14:paraId="1762A6E3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</w:tc>
      </w:tr>
      <w:tr w:rsidR="00FA1D9B" w14:paraId="253735CB" w14:textId="77777777" w:rsidTr="00FE11C5">
        <w:tc>
          <w:tcPr>
            <w:tcW w:w="3694" w:type="dxa"/>
          </w:tcPr>
          <w:p w14:paraId="791E74A3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 xml:space="preserve">Data </w:t>
            </w:r>
          </w:p>
        </w:tc>
        <w:tc>
          <w:tcPr>
            <w:tcW w:w="6500" w:type="dxa"/>
          </w:tcPr>
          <w:p w14:paraId="206D8941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</w:p>
        </w:tc>
      </w:tr>
      <w:tr w:rsidR="00FA1D9B" w14:paraId="15075B01" w14:textId="77777777" w:rsidTr="00FE11C5">
        <w:tc>
          <w:tcPr>
            <w:tcW w:w="3694" w:type="dxa"/>
          </w:tcPr>
          <w:p w14:paraId="5217628B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Miejsce rozgrywanego turnieju (dokładny adres</w:t>
            </w:r>
            <w:r>
              <w:rPr>
                <w:rFonts w:cstheme="minorHAnsi"/>
                <w:b/>
              </w:rPr>
              <w:t xml:space="preserve"> – województwo, miejscowość, nazwa obiektu sportowego</w:t>
            </w:r>
            <w:r w:rsidRPr="00A2265C">
              <w:rPr>
                <w:rFonts w:cstheme="minorHAnsi"/>
                <w:b/>
              </w:rPr>
              <w:t>)</w:t>
            </w:r>
          </w:p>
        </w:tc>
        <w:tc>
          <w:tcPr>
            <w:tcW w:w="6500" w:type="dxa"/>
          </w:tcPr>
          <w:p w14:paraId="662C585E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</w:p>
          <w:p w14:paraId="4E47013D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</w:tc>
      </w:tr>
      <w:tr w:rsidR="00FA1D9B" w14:paraId="15FF3415" w14:textId="77777777" w:rsidTr="00FE11C5">
        <w:tc>
          <w:tcPr>
            <w:tcW w:w="3694" w:type="dxa"/>
          </w:tcPr>
          <w:p w14:paraId="563AE0AC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Organizator turnieju</w:t>
            </w:r>
          </w:p>
        </w:tc>
        <w:tc>
          <w:tcPr>
            <w:tcW w:w="6500" w:type="dxa"/>
          </w:tcPr>
          <w:p w14:paraId="2BC9FFE0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7F6A0299" w14:textId="77777777" w:rsidR="00FA1D9B" w:rsidRDefault="00FA1D9B" w:rsidP="00FE11C5">
            <w:pPr>
              <w:pStyle w:val="Bezodstpw"/>
              <w:rPr>
                <w:rFonts w:cstheme="minorHAnsi"/>
              </w:rPr>
            </w:pPr>
          </w:p>
          <w:p w14:paraId="20F299B3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</w:tc>
      </w:tr>
      <w:tr w:rsidR="00FA1D9B" w14:paraId="02BF4FB5" w14:textId="77777777" w:rsidTr="00FE11C5">
        <w:tc>
          <w:tcPr>
            <w:tcW w:w="3694" w:type="dxa"/>
          </w:tcPr>
          <w:p w14:paraId="7A7DCB1D" w14:textId="32AAE8D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 xml:space="preserve">Kategoria: </w:t>
            </w:r>
            <w:r w:rsidR="00667708">
              <w:rPr>
                <w:rFonts w:cstheme="minorHAnsi"/>
                <w:b/>
              </w:rPr>
              <w:t>1DZ/</w:t>
            </w:r>
            <w:r w:rsidRPr="00A2265C">
              <w:rPr>
                <w:rFonts w:cstheme="minorHAnsi"/>
                <w:b/>
              </w:rPr>
              <w:t>2DZ/3DZ/4DZ/</w:t>
            </w:r>
            <w:r w:rsidR="00667708">
              <w:rPr>
                <w:rFonts w:cstheme="minorHAnsi"/>
                <w:b/>
              </w:rPr>
              <w:t>1CH/</w:t>
            </w:r>
            <w:r w:rsidRPr="00A2265C">
              <w:rPr>
                <w:rFonts w:cstheme="minorHAnsi"/>
                <w:b/>
              </w:rPr>
              <w:t>2CH/3CH/4CH</w:t>
            </w:r>
          </w:p>
        </w:tc>
        <w:tc>
          <w:tcPr>
            <w:tcW w:w="6500" w:type="dxa"/>
          </w:tcPr>
          <w:p w14:paraId="46E60E4C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</w:p>
        </w:tc>
      </w:tr>
      <w:tr w:rsidR="00FA1D9B" w14:paraId="0102E5D0" w14:textId="77777777" w:rsidTr="00FE11C5">
        <w:tc>
          <w:tcPr>
            <w:tcW w:w="3694" w:type="dxa"/>
          </w:tcPr>
          <w:p w14:paraId="00617AEB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Ilość drużyn, </w:t>
            </w:r>
            <w:r w:rsidRPr="00A2265C">
              <w:rPr>
                <w:rFonts w:cstheme="minorHAnsi"/>
                <w:b/>
              </w:rPr>
              <w:t>uczestników</w:t>
            </w:r>
            <w:r>
              <w:rPr>
                <w:rFonts w:cstheme="minorHAnsi"/>
                <w:b/>
              </w:rPr>
              <w:t xml:space="preserve"> oraz trenerów</w:t>
            </w:r>
          </w:p>
        </w:tc>
        <w:tc>
          <w:tcPr>
            <w:tcW w:w="6500" w:type="dxa"/>
          </w:tcPr>
          <w:p w14:paraId="36B54AA3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63FD21B4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</w:p>
        </w:tc>
      </w:tr>
      <w:tr w:rsidR="00FA1D9B" w14:paraId="38F2225A" w14:textId="77777777" w:rsidTr="00FE11C5">
        <w:tc>
          <w:tcPr>
            <w:tcW w:w="3694" w:type="dxa"/>
          </w:tcPr>
          <w:p w14:paraId="673713DC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Ilość rozegranych meczów</w:t>
            </w:r>
            <w:r w:rsidRPr="00A2265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(w przypadku turniejów różnych kategorii, proszę podać osobno ilość meczów z danej kategorii )</w:t>
            </w:r>
          </w:p>
        </w:tc>
        <w:tc>
          <w:tcPr>
            <w:tcW w:w="6500" w:type="dxa"/>
          </w:tcPr>
          <w:p w14:paraId="4701BAB6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864AA9D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</w:p>
        </w:tc>
      </w:tr>
      <w:tr w:rsidR="00FA1D9B" w14:paraId="00E8AFB8" w14:textId="77777777" w:rsidTr="00FE11C5">
        <w:tc>
          <w:tcPr>
            <w:tcW w:w="3694" w:type="dxa"/>
          </w:tcPr>
          <w:p w14:paraId="3C1C9DF4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System rozgrywek</w:t>
            </w:r>
            <w:r>
              <w:rPr>
                <w:rFonts w:cstheme="minorHAnsi"/>
                <w:b/>
              </w:rPr>
              <w:t xml:space="preserve"> turnieju KINDER Joy of moving</w:t>
            </w:r>
          </w:p>
        </w:tc>
        <w:tc>
          <w:tcPr>
            <w:tcW w:w="6500" w:type="dxa"/>
          </w:tcPr>
          <w:p w14:paraId="30E46984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</w:p>
          <w:p w14:paraId="45B0B88E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7A503FE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0096EA0A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389D2F0A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01226F53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115762E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4F6390F0" w14:textId="77777777" w:rsidR="00FA1D9B" w:rsidRDefault="00FA1D9B" w:rsidP="00FE11C5">
            <w:pPr>
              <w:pStyle w:val="Bezodstpw"/>
              <w:rPr>
                <w:rFonts w:cstheme="minorHAnsi"/>
              </w:rPr>
            </w:pPr>
          </w:p>
          <w:p w14:paraId="39BC1E71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</w:p>
        </w:tc>
      </w:tr>
      <w:tr w:rsidR="00FA1D9B" w14:paraId="40915A05" w14:textId="77777777" w:rsidTr="00FE11C5">
        <w:tc>
          <w:tcPr>
            <w:tcW w:w="3694" w:type="dxa"/>
          </w:tcPr>
          <w:p w14:paraId="79A9D113" w14:textId="77777777" w:rsidR="00FA1D9B" w:rsidRPr="007F0364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7F0364">
              <w:rPr>
                <w:rFonts w:cstheme="minorHAnsi"/>
                <w:b/>
              </w:rPr>
              <w:lastRenderedPageBreak/>
              <w:t>Krótki podsumowanie przebiegu turnieju KINDER Joy of moving</w:t>
            </w:r>
          </w:p>
        </w:tc>
        <w:tc>
          <w:tcPr>
            <w:tcW w:w="6500" w:type="dxa"/>
          </w:tcPr>
          <w:p w14:paraId="02C6BEB1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1D8E43D3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75CCBFFB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4AEDF838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265855E3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25E39B44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27C84337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48C761B5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23FC3698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1DC736E5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7E91A237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34090C92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5A3408CA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19421FBA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18C7DD18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46798FE0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</w:tc>
      </w:tr>
      <w:tr w:rsidR="00FA1D9B" w14:paraId="5702A9AD" w14:textId="77777777" w:rsidTr="00FE11C5">
        <w:tc>
          <w:tcPr>
            <w:tcW w:w="3694" w:type="dxa"/>
          </w:tcPr>
          <w:p w14:paraId="23373CE6" w14:textId="6161341A" w:rsidR="00FA1D9B" w:rsidRDefault="00FA1D9B" w:rsidP="00667708">
            <w:pPr>
              <w:widowControl w:val="0"/>
              <w:tabs>
                <w:tab w:val="left" w:pos="0"/>
              </w:tabs>
              <w:autoSpaceDE w:val="0"/>
              <w:spacing w:before="13" w:line="276" w:lineRule="auto"/>
              <w:ind w:right="469"/>
              <w:rPr>
                <w:rFonts w:ascii="Calibri" w:hAnsi="Calibri" w:cs="Calibri"/>
                <w:i/>
                <w:sz w:val="20"/>
                <w:szCs w:val="20"/>
                <w:u w:val="single"/>
              </w:rPr>
            </w:pPr>
            <w:r w:rsidRPr="00A2265C">
              <w:rPr>
                <w:rFonts w:cstheme="minorHAnsi"/>
                <w:b/>
              </w:rPr>
              <w:t xml:space="preserve">Końcowa klasyfikacja </w:t>
            </w:r>
            <w:r w:rsidR="00667708">
              <w:rPr>
                <w:rFonts w:cstheme="minorHAnsi"/>
                <w:b/>
              </w:rPr>
              <w:t>uczestników/</w:t>
            </w:r>
            <w:r w:rsidRPr="00A2265C">
              <w:rPr>
                <w:rFonts w:cstheme="minorHAnsi"/>
                <w:b/>
              </w:rPr>
              <w:t>drużyn</w:t>
            </w:r>
          </w:p>
        </w:tc>
        <w:tc>
          <w:tcPr>
            <w:tcW w:w="6500" w:type="dxa"/>
          </w:tcPr>
          <w:p w14:paraId="1927F72F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D427F52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6B1B3DEF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0F23EF2A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709AE31D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0107CCF8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34EFC45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830A30F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6CEC3A12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3D7CAEE6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734E946E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8A128DD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49A96526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029A4BDC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745CDD5B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9A4F33C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38140310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72C6547A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3DA3BA17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4D26E23D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67C22EDA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1F8C423B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62D58D86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35A34172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53127E3E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0781E379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1D004F5C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FF12AF4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5209A4C3" w14:textId="77777777" w:rsidR="00FA1D9B" w:rsidRDefault="00FA1D9B" w:rsidP="00FE11C5">
            <w:pPr>
              <w:widowControl w:val="0"/>
              <w:tabs>
                <w:tab w:val="left" w:pos="0"/>
              </w:tabs>
              <w:autoSpaceDE w:val="0"/>
              <w:spacing w:before="13" w:line="276" w:lineRule="auto"/>
              <w:ind w:right="469"/>
              <w:jc w:val="both"/>
              <w:rPr>
                <w:rFonts w:ascii="Calibri" w:hAnsi="Calibri" w:cs="Calibri"/>
                <w:i/>
                <w:sz w:val="20"/>
                <w:szCs w:val="20"/>
                <w:u w:val="single"/>
              </w:rPr>
            </w:pPr>
          </w:p>
        </w:tc>
      </w:tr>
    </w:tbl>
    <w:p w14:paraId="1C342DB6" w14:textId="22502B46" w:rsidR="00FA1D9B" w:rsidRPr="007F0364" w:rsidRDefault="00FA1D9B" w:rsidP="00FA1D9B">
      <w:pPr>
        <w:widowControl w:val="0"/>
        <w:tabs>
          <w:tab w:val="left" w:pos="0"/>
        </w:tabs>
        <w:autoSpaceDE w:val="0"/>
        <w:spacing w:before="13" w:line="276" w:lineRule="auto"/>
        <w:ind w:right="469"/>
        <w:jc w:val="both"/>
        <w:rPr>
          <w:sz w:val="28"/>
          <w:szCs w:val="28"/>
        </w:rPr>
      </w:pP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lastRenderedPageBreak/>
        <w:t>U</w:t>
      </w:r>
      <w:r w:rsidRPr="007F0364">
        <w:rPr>
          <w:rFonts w:ascii="Calibri" w:hAnsi="Calibri" w:cs="Calibri"/>
          <w:i/>
          <w:iCs/>
          <w:color w:val="FF0000"/>
          <w:spacing w:val="3"/>
          <w:w w:val="103"/>
          <w:sz w:val="28"/>
          <w:szCs w:val="28"/>
        </w:rPr>
        <w:t>W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AGA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: S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p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r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awo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z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dan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ie </w:t>
      </w:r>
      <w:r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wraz z dokumentacją fotograficzną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b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ę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d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zie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pod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st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awą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do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w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y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p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ł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c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en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i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Wojewódzkim Związkom Piłki Siatkowej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na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l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e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ż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nego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w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y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nag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r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od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z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en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i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</w:t>
      </w:r>
      <w:r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 xml:space="preserve"> za organizację poszczególnych etapów organizacji Ogólnopolskich Mistrzostw w Minisiatkówce im. Marka Kisiela o Puchar KIN</w:t>
      </w:r>
      <w:r w:rsidR="001D217B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DER Joy of moving w sezonie 202</w:t>
      </w:r>
      <w:r w:rsidR="003940AC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4</w:t>
      </w:r>
      <w:r w:rsidR="001D217B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/2</w:t>
      </w:r>
      <w:r w:rsidR="003940AC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5</w:t>
      </w:r>
      <w:r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 xml:space="preserve"> przez Polski Związek Piłki Siatkowej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. </w:t>
      </w:r>
    </w:p>
    <w:p w14:paraId="18CA6D1F" w14:textId="77777777" w:rsidR="00FA1D9B" w:rsidRPr="007F0364" w:rsidRDefault="00FA1D9B" w:rsidP="00FA1D9B">
      <w:pPr>
        <w:widowControl w:val="0"/>
        <w:tabs>
          <w:tab w:val="left" w:pos="0"/>
        </w:tabs>
        <w:autoSpaceDE w:val="0"/>
        <w:spacing w:line="276" w:lineRule="auto"/>
        <w:ind w:right="232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8C8F51C" w14:textId="77777777" w:rsidR="0075156E" w:rsidRPr="00FA1D9B" w:rsidRDefault="0075156E" w:rsidP="00FA1D9B"/>
    <w:sectPr w:rsidR="0075156E" w:rsidRPr="00FA1D9B" w:rsidSect="00120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09280" w14:textId="77777777" w:rsidR="00EC7B55" w:rsidRDefault="00EC7B55">
      <w:r>
        <w:separator/>
      </w:r>
    </w:p>
  </w:endnote>
  <w:endnote w:type="continuationSeparator" w:id="0">
    <w:p w14:paraId="2D155096" w14:textId="77777777" w:rsidR="00EC7B55" w:rsidRDefault="00EC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27B3F" w14:textId="77777777" w:rsidR="00120A18" w:rsidRDefault="00120A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6145" w14:textId="77777777" w:rsidR="00120A18" w:rsidRDefault="00120A18" w:rsidP="00120A18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4ADD26A8" wp14:editId="2120C54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D1EC2" w14:textId="77777777" w:rsidR="00120A18" w:rsidRDefault="00120A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5BEB71C8" wp14:editId="7278E081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29372" w14:textId="77777777" w:rsidR="00EC7B55" w:rsidRDefault="00EC7B55">
      <w:r>
        <w:separator/>
      </w:r>
    </w:p>
  </w:footnote>
  <w:footnote w:type="continuationSeparator" w:id="0">
    <w:p w14:paraId="18DD391D" w14:textId="77777777" w:rsidR="00EC7B55" w:rsidRDefault="00EC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6875A" w14:textId="77777777" w:rsidR="00120A18" w:rsidRDefault="00120A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78617" w14:textId="77777777" w:rsidR="00120A18" w:rsidRDefault="00120A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1F1DB" w14:textId="77777777" w:rsidR="00120A18" w:rsidRDefault="00120A18" w:rsidP="00120A18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13D5B96" wp14:editId="29EF49B5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5010C"/>
    <w:multiLevelType w:val="hybridMultilevel"/>
    <w:tmpl w:val="9BD49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09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18"/>
    <w:rsid w:val="00120A18"/>
    <w:rsid w:val="001D217B"/>
    <w:rsid w:val="00210FE0"/>
    <w:rsid w:val="00350A2E"/>
    <w:rsid w:val="00374CEB"/>
    <w:rsid w:val="003940AC"/>
    <w:rsid w:val="004A3981"/>
    <w:rsid w:val="0055120E"/>
    <w:rsid w:val="00667708"/>
    <w:rsid w:val="0075156E"/>
    <w:rsid w:val="00992CC3"/>
    <w:rsid w:val="00BF56C6"/>
    <w:rsid w:val="00E64B80"/>
    <w:rsid w:val="00EC7B55"/>
    <w:rsid w:val="00FA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D032"/>
  <w15:chartTrackingRefBased/>
  <w15:docId w15:val="{01D2A398-D0DA-46D8-B26C-94D14448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A1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20A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20A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0A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A18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0A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20A18"/>
    <w:pPr>
      <w:ind w:left="720"/>
      <w:contextualSpacing/>
    </w:pPr>
  </w:style>
  <w:style w:type="paragraph" w:styleId="Bezodstpw">
    <w:name w:val="No Spacing"/>
    <w:uiPriority w:val="1"/>
    <w:qFormat/>
    <w:rsid w:val="0075156E"/>
    <w:pPr>
      <w:spacing w:after="0" w:line="240" w:lineRule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FA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PZPS</dc:creator>
  <cp:keywords/>
  <dc:description/>
  <cp:lastModifiedBy>Katarzyna Porębska</cp:lastModifiedBy>
  <cp:revision>9</cp:revision>
  <dcterms:created xsi:type="dcterms:W3CDTF">2021-11-02T22:49:00Z</dcterms:created>
  <dcterms:modified xsi:type="dcterms:W3CDTF">2024-10-27T16:26:00Z</dcterms:modified>
</cp:coreProperties>
</file>